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E28E5" w14:textId="259B4E43" w:rsidR="008C3772" w:rsidRDefault="7D448334">
      <w:pPr>
        <w:rPr>
          <w:b/>
          <w:bCs/>
          <w:u w:val="single"/>
          <w:lang w:val="en-US"/>
        </w:rPr>
      </w:pPr>
      <w:r w:rsidRPr="4BA9239F">
        <w:rPr>
          <w:b/>
          <w:bCs/>
          <w:u w:val="single"/>
          <w:lang w:val="en-US"/>
        </w:rPr>
        <w:t xml:space="preserve">CBT Step 2 </w:t>
      </w:r>
    </w:p>
    <w:p w14:paraId="74219375" w14:textId="6108CA78" w:rsidR="008C3772" w:rsidRPr="00904485" w:rsidRDefault="7D448334" w:rsidP="4BA9239F">
      <w:pPr>
        <w:rPr>
          <w:lang w:val="en-US"/>
        </w:rPr>
      </w:pPr>
      <w:r w:rsidRPr="4BA9239F">
        <w:rPr>
          <w:lang w:val="en-US"/>
        </w:rPr>
        <w:t xml:space="preserve">What is Step 2? </w:t>
      </w:r>
      <w:r w:rsidR="008C3772">
        <w:br/>
      </w:r>
      <w:r w:rsidRPr="4BA9239F">
        <w:rPr>
          <w:lang w:val="en-US"/>
        </w:rPr>
        <w:t>CBT Step 2 means Cognitive Behavioural Therapy, Step 2.</w:t>
      </w:r>
      <w:r w:rsidR="008C3772">
        <w:br/>
      </w:r>
      <w:r w:rsidRPr="4BA9239F">
        <w:rPr>
          <w:lang w:val="en-US"/>
        </w:rPr>
        <w:t xml:space="preserve">It is a low-intensity intervention that is part of the Talking Therapies stepped-care model. </w:t>
      </w:r>
    </w:p>
    <w:p w14:paraId="75B223E6" w14:textId="5439F41F" w:rsidR="008C3772" w:rsidRDefault="7D448334">
      <w:pPr>
        <w:rPr>
          <w:lang w:val="en-US"/>
        </w:rPr>
      </w:pPr>
      <w:r w:rsidRPr="4BA9239F">
        <w:rPr>
          <w:lang w:val="en-US"/>
        </w:rPr>
        <w:t xml:space="preserve">Step 2 support is for people who have mild to moderate symptoms of common mental health problems, such as depression or anxiety. </w:t>
      </w:r>
    </w:p>
    <w:p w14:paraId="0234D3BD" w14:textId="3B0B7395" w:rsidR="008C3772" w:rsidRPr="008C3772" w:rsidRDefault="7D448334">
      <w:pPr>
        <w:rPr>
          <w:lang w:val="en-US"/>
        </w:rPr>
      </w:pPr>
      <w:r w:rsidRPr="4BA9239F">
        <w:rPr>
          <w:lang w:val="en-US"/>
        </w:rPr>
        <w:t xml:space="preserve">Purpose of Step 2? </w:t>
      </w:r>
      <w:r w:rsidR="008C3772">
        <w:br/>
      </w:r>
      <w:r w:rsidRPr="4BA9239F">
        <w:rPr>
          <w:lang w:val="en-US"/>
        </w:rPr>
        <w:t xml:space="preserve">CBT Step 2 follows the same principles as high-intensity CBT Step 3, but Step 2 is more shorter, more focused, and easier to access. </w:t>
      </w:r>
      <w:r w:rsidR="008C3772">
        <w:br/>
      </w:r>
      <w:r w:rsidRPr="4BA9239F">
        <w:rPr>
          <w:lang w:val="en-US"/>
        </w:rPr>
        <w:t xml:space="preserve">The aim is to give people early support before their problems become more severe. </w:t>
      </w:r>
    </w:p>
    <w:p w14:paraId="76A90E58" w14:textId="5EE5EC63" w:rsidR="008C3772" w:rsidRDefault="7D448334">
      <w:pPr>
        <w:rPr>
          <w:lang w:val="en-US"/>
        </w:rPr>
      </w:pPr>
      <w:r w:rsidRPr="4BA9239F">
        <w:rPr>
          <w:lang w:val="en-US"/>
        </w:rPr>
        <w:t>How CBT Step 2 work?</w:t>
      </w:r>
      <w:r w:rsidR="4D66DBC2" w:rsidRPr="4BA9239F">
        <w:rPr>
          <w:lang w:val="en-US"/>
        </w:rPr>
        <w:t xml:space="preserve"> </w:t>
      </w:r>
      <w:r w:rsidR="008C3772">
        <w:br/>
      </w:r>
      <w:r w:rsidRPr="4BA9239F">
        <w:rPr>
          <w:lang w:val="en-US"/>
        </w:rPr>
        <w:t xml:space="preserve">CBT is based on the idea that our thoughts, feelings and behaviours are all linked. When we feel distressed, we can fall into unhelpful thinking or behaviour patterns that keep the problem going. </w:t>
      </w:r>
      <w:r w:rsidR="008C3772">
        <w:br/>
      </w:r>
      <w:r w:rsidRPr="4BA9239F">
        <w:rPr>
          <w:lang w:val="en-US"/>
        </w:rPr>
        <w:t>Step 2 helps people notice and change these patterns through structured, goal-focused sessions.</w:t>
      </w:r>
    </w:p>
    <w:p w14:paraId="12BD3C52" w14:textId="0A491097" w:rsidR="008C3772" w:rsidRDefault="7D448334">
      <w:pPr>
        <w:rPr>
          <w:lang w:val="en-US"/>
        </w:rPr>
      </w:pPr>
      <w:r w:rsidRPr="4BA9239F">
        <w:rPr>
          <w:lang w:val="en-US"/>
        </w:rPr>
        <w:t xml:space="preserve">Step 2 is within PWP (role of therapist, Psychological Wellbeing Practitioner) supports clients to use CBT tools and techniques to manage their symptoms. They don’t do therapy to someone… they work together. </w:t>
      </w:r>
      <w:r w:rsidR="008C3772">
        <w:br/>
      </w:r>
      <w:r w:rsidRPr="4BA9239F">
        <w:rPr>
          <w:lang w:val="en-US"/>
        </w:rPr>
        <w:t xml:space="preserve">The goal is to help client build confidence and skills so they can become their own </w:t>
      </w:r>
      <w:r w:rsidR="6FFBC149" w:rsidRPr="4BA9239F">
        <w:rPr>
          <w:lang w:val="en-US"/>
        </w:rPr>
        <w:t>over time.</w:t>
      </w:r>
      <w:r w:rsidR="52894925" w:rsidRPr="4BA9239F">
        <w:rPr>
          <w:lang w:val="en-US"/>
        </w:rPr>
        <w:t xml:space="preserve"> </w:t>
      </w:r>
    </w:p>
    <w:p w14:paraId="72238347" w14:textId="592A5B02" w:rsidR="00BD2D6D" w:rsidRDefault="6FFBC149">
      <w:pPr>
        <w:rPr>
          <w:lang w:val="en-US"/>
        </w:rPr>
      </w:pPr>
      <w:r w:rsidRPr="4BA9239F">
        <w:rPr>
          <w:lang w:val="en-US"/>
        </w:rPr>
        <w:t>Types of Step 2 interventions what?</w:t>
      </w:r>
      <w:r w:rsidR="3199DD45" w:rsidRPr="4BA9239F">
        <w:rPr>
          <w:lang w:val="en-US"/>
        </w:rPr>
        <w:t xml:space="preserve"> </w:t>
      </w:r>
      <w:r w:rsidR="00BD2D6D">
        <w:br/>
      </w:r>
      <w:r w:rsidRPr="4BA9239F">
        <w:rPr>
          <w:lang w:val="en-US"/>
        </w:rPr>
        <w:t>Step 2 CBT can include different types of support such as guided self-help using CBT-Based workbooks or online materials to work on problems like low mood, panic or others. Other examples, Behavioural Activation, Cognitive Restructuring, Exposure techniques and others.</w:t>
      </w:r>
      <w:r w:rsidR="00BD2D6D">
        <w:br/>
      </w:r>
      <w:r w:rsidRPr="4BA9239F">
        <w:rPr>
          <w:lang w:val="en-US"/>
        </w:rPr>
        <w:t xml:space="preserve">These sessions are structured and time-limited, often delivered by videocall, or face-to-face depending on areas. </w:t>
      </w:r>
    </w:p>
    <w:p w14:paraId="3FFC580F" w14:textId="6AC97050" w:rsidR="00BD2D6D" w:rsidRDefault="6FFBC149">
      <w:r w:rsidRPr="4BA9239F">
        <w:rPr>
          <w:lang w:val="en-US"/>
        </w:rPr>
        <w:t xml:space="preserve">If symptoms do not improve, or if the problem is more complex, clients can be stepped up to Step 3, which offers High Intensity CBT or other therapies. This makes sure each person gets the right level of care for their needs. </w:t>
      </w:r>
      <w:r w:rsidR="73AA8594" w:rsidRPr="4BA9239F">
        <w:rPr>
          <w:lang w:val="en-US"/>
        </w:rPr>
        <w:t xml:space="preserve"> </w:t>
      </w:r>
    </w:p>
    <w:p w14:paraId="42FBE9A1" w14:textId="2AA312A1" w:rsidR="00BD2D6D" w:rsidRPr="008C3772" w:rsidRDefault="6FFBC149">
      <w:pPr>
        <w:rPr>
          <w:lang w:val="en-US"/>
        </w:rPr>
      </w:pPr>
      <w:r w:rsidRPr="4BA9239F">
        <w:rPr>
          <w:lang w:val="en-US"/>
        </w:rPr>
        <w:t xml:space="preserve">CBT Step 2 is a collaborative, skills-based approach that helps people take an active role in their own wellbeing. It gives clients practical tools and confidence to make positive, lasting changes in everyday life. </w:t>
      </w:r>
    </w:p>
    <w:sectPr w:rsidR="00BD2D6D" w:rsidRPr="008C377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772"/>
    <w:rsid w:val="00072EB9"/>
    <w:rsid w:val="000F2B10"/>
    <w:rsid w:val="001B7F76"/>
    <w:rsid w:val="004034D3"/>
    <w:rsid w:val="00543F8D"/>
    <w:rsid w:val="005667DE"/>
    <w:rsid w:val="006878FC"/>
    <w:rsid w:val="006A12AD"/>
    <w:rsid w:val="008C3772"/>
    <w:rsid w:val="00904485"/>
    <w:rsid w:val="00975891"/>
    <w:rsid w:val="009F21D7"/>
    <w:rsid w:val="00A3276B"/>
    <w:rsid w:val="00BD2D6D"/>
    <w:rsid w:val="00D57625"/>
    <w:rsid w:val="06B24585"/>
    <w:rsid w:val="3199DD45"/>
    <w:rsid w:val="4BA9239F"/>
    <w:rsid w:val="4D66DBC2"/>
    <w:rsid w:val="52894925"/>
    <w:rsid w:val="6FFBC149"/>
    <w:rsid w:val="73AA8594"/>
    <w:rsid w:val="7D4483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0AD4BA"/>
  <w15:chartTrackingRefBased/>
  <w15:docId w15:val="{8C8A56B8-7A62-42E4-840F-D1CD60D6A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37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37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37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37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37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37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37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37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37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37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37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37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37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37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37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37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37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3772"/>
    <w:rPr>
      <w:rFonts w:eastAsiaTheme="majorEastAsia" w:cstheme="majorBidi"/>
      <w:color w:val="272727" w:themeColor="text1" w:themeTint="D8"/>
    </w:rPr>
  </w:style>
  <w:style w:type="paragraph" w:styleId="Title">
    <w:name w:val="Title"/>
    <w:basedOn w:val="Normal"/>
    <w:next w:val="Normal"/>
    <w:link w:val="TitleChar"/>
    <w:uiPriority w:val="10"/>
    <w:qFormat/>
    <w:rsid w:val="008C37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37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37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37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3772"/>
    <w:pPr>
      <w:spacing w:before="160"/>
      <w:jc w:val="center"/>
    </w:pPr>
    <w:rPr>
      <w:i/>
      <w:iCs/>
      <w:color w:val="404040" w:themeColor="text1" w:themeTint="BF"/>
    </w:rPr>
  </w:style>
  <w:style w:type="character" w:customStyle="1" w:styleId="QuoteChar">
    <w:name w:val="Quote Char"/>
    <w:basedOn w:val="DefaultParagraphFont"/>
    <w:link w:val="Quote"/>
    <w:uiPriority w:val="29"/>
    <w:rsid w:val="008C3772"/>
    <w:rPr>
      <w:i/>
      <w:iCs/>
      <w:color w:val="404040" w:themeColor="text1" w:themeTint="BF"/>
    </w:rPr>
  </w:style>
  <w:style w:type="paragraph" w:styleId="ListParagraph">
    <w:name w:val="List Paragraph"/>
    <w:basedOn w:val="Normal"/>
    <w:uiPriority w:val="34"/>
    <w:qFormat/>
    <w:rsid w:val="008C3772"/>
    <w:pPr>
      <w:ind w:left="720"/>
      <w:contextualSpacing/>
    </w:pPr>
  </w:style>
  <w:style w:type="character" w:styleId="IntenseEmphasis">
    <w:name w:val="Intense Emphasis"/>
    <w:basedOn w:val="DefaultParagraphFont"/>
    <w:uiPriority w:val="21"/>
    <w:qFormat/>
    <w:rsid w:val="008C3772"/>
    <w:rPr>
      <w:i/>
      <w:iCs/>
      <w:color w:val="0F4761" w:themeColor="accent1" w:themeShade="BF"/>
    </w:rPr>
  </w:style>
  <w:style w:type="paragraph" w:styleId="IntenseQuote">
    <w:name w:val="Intense Quote"/>
    <w:basedOn w:val="Normal"/>
    <w:next w:val="Normal"/>
    <w:link w:val="IntenseQuoteChar"/>
    <w:uiPriority w:val="30"/>
    <w:qFormat/>
    <w:rsid w:val="008C37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3772"/>
    <w:rPr>
      <w:i/>
      <w:iCs/>
      <w:color w:val="0F4761" w:themeColor="accent1" w:themeShade="BF"/>
    </w:rPr>
  </w:style>
  <w:style w:type="character" w:styleId="IntenseReference">
    <w:name w:val="Intense Reference"/>
    <w:basedOn w:val="DefaultParagraphFont"/>
    <w:uiPriority w:val="32"/>
    <w:qFormat/>
    <w:rsid w:val="008C377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303</Words>
  <Characters>1729</Characters>
  <Application>Microsoft Office Word</Application>
  <DocSecurity>4</DocSecurity>
  <Lines>14</Lines>
  <Paragraphs>4</Paragraphs>
  <ScaleCrop>false</ScaleCrop>
  <Company/>
  <LinksUpToDate>false</LinksUpToDate>
  <CharactersWithSpaces>2028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Kitchin</dc:creator>
  <cp:keywords/>
  <dc:description/>
  <cp:lastModifiedBy>Chelsea Eguizabal</cp:lastModifiedBy>
  <cp:revision>2</cp:revision>
  <dcterms:created xsi:type="dcterms:W3CDTF">2026-09-18T10:32:00Z</dcterms:created>
  <dcterms:modified xsi:type="dcterms:W3CDTF">2026-09-18T10:32:00Z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e282d2df-819f-4ab6-88ff-e383591281b8</vt:lpwstr>
  </property>
</Properties>
</file>