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CC5FEE" w14:textId="77777777" w:rsidR="000476BB" w:rsidRDefault="00686513">
      <w:r>
        <w:t xml:space="preserve">We have introduced </w:t>
      </w:r>
      <w:proofErr w:type="spellStart"/>
      <w:r>
        <w:t>cCBT</w:t>
      </w:r>
      <w:proofErr w:type="spellEnd"/>
      <w:r>
        <w:t xml:space="preserve">, but what is it? It stands for computerised Cognitive Behaviour Therapy and uses a platform called </w:t>
      </w:r>
      <w:proofErr w:type="spellStart"/>
      <w:r>
        <w:t>SilverCloud</w:t>
      </w:r>
      <w:proofErr w:type="spellEnd"/>
      <w:r>
        <w:t xml:space="preserve">. It’s the first time it’s been made accessible in British Sign Language (BSL). It’s simple to use, a good way to learn new skills, and can be helpful while you wait to see a therapist for one-to-one support if needed. Did you know that SignHealth is the only organisation in the UK offering BSL-accessible </w:t>
      </w:r>
      <w:proofErr w:type="spellStart"/>
      <w:r>
        <w:t>cCBT</w:t>
      </w:r>
      <w:proofErr w:type="spellEnd"/>
      <w:r>
        <w:t xml:space="preserve"> for the first time? The waiting list is very short, so you can start quickly. </w:t>
      </w:r>
    </w:p>
    <w:p w14:paraId="6588F158" w14:textId="77777777" w:rsidR="000476BB" w:rsidRDefault="000476BB"/>
    <w:p w14:paraId="519FAC89" w14:textId="77777777" w:rsidR="000476BB" w:rsidRDefault="00686513">
      <w:r>
        <w:t>Who can use it? Anyone with a computer, tablet, or smartphone and a decent internet connection. You can use it at home, whenever it suits you.</w:t>
      </w:r>
    </w:p>
    <w:p w14:paraId="75AAEF5D" w14:textId="77777777" w:rsidR="000476BB" w:rsidRDefault="000476BB"/>
    <w:p w14:paraId="39ADBCB2" w14:textId="77777777" w:rsidR="000476BB" w:rsidRDefault="00686513">
      <w:r>
        <w:t>There are four helpful modules: Anxiety, Space from Sleep, Space from Depression, and Wellbeing. Each module includes useful tools like worksheets you can download and print, plus goal-setting features to help you see your progress.</w:t>
      </w:r>
    </w:p>
    <w:p w14:paraId="592CC085" w14:textId="77777777" w:rsidR="000476BB" w:rsidRDefault="000476BB"/>
    <w:p w14:paraId="24E28F93" w14:textId="77777777" w:rsidR="000476BB" w:rsidRDefault="00686513">
      <w:r>
        <w:t>What else is available? There are videos with BSL interpretation and subtitles, showing how to manage feelings like depression or anxiety. Usually, these videos take no more than 20 minutes each week, but you can spend as much or as little time as you like learning.</w:t>
      </w:r>
    </w:p>
    <w:p w14:paraId="22AACB67" w14:textId="77777777" w:rsidR="000476BB" w:rsidRDefault="000476BB"/>
    <w:p w14:paraId="0D49EF76" w14:textId="77777777" w:rsidR="000476BB" w:rsidRDefault="00686513">
      <w:r>
        <w:t>What do the modules cover? You’ll learn simple techniques like breathing exercises to help calm anxiety, small steps to overcome depression, routines to improve your sleep, and beginner-friendly mindfulness practices.</w:t>
      </w:r>
    </w:p>
    <w:p w14:paraId="68742874" w14:textId="77777777" w:rsidR="000476BB" w:rsidRDefault="000476BB"/>
    <w:p w14:paraId="4B40D8E2" w14:textId="77777777" w:rsidR="000476BB" w:rsidRDefault="00686513">
      <w:r>
        <w:t>Can you choose how quickly to complete the modules? Yes, you can work through them at your own pace. Just remember to log in at least once a week so your supporter can check how you’re doing. You don’t need a proper appointment; they’ll send you messages which you can reply to in your own time.</w:t>
      </w:r>
    </w:p>
    <w:p w14:paraId="11CD41C7" w14:textId="77777777" w:rsidR="000476BB" w:rsidRDefault="000476BB"/>
    <w:p w14:paraId="0A612372" w14:textId="77777777" w:rsidR="000476BB" w:rsidRDefault="00686513">
      <w:r>
        <w:t xml:space="preserve">How can you contact your supporter? You can send a message through the </w:t>
      </w:r>
      <w:proofErr w:type="spellStart"/>
      <w:r>
        <w:t>cCBT</w:t>
      </w:r>
      <w:proofErr w:type="spellEnd"/>
      <w:r>
        <w:t xml:space="preserve"> programme or even choose to send a video message if you prefer.</w:t>
      </w:r>
    </w:p>
    <w:p w14:paraId="4B999013" w14:textId="77777777" w:rsidR="000476BB" w:rsidRDefault="000476BB"/>
    <w:p w14:paraId="5D390390" w14:textId="77777777" w:rsidR="000476BB" w:rsidRDefault="00686513">
      <w:r>
        <w:t xml:space="preserve">Are there any examples from Deaf patients? Yes! For example, a Deaf BSL user working through the Space from Depression module logs in each week to reflect on how they’re feeling and what might trigger negative thoughts. They make small changes, like doing </w:t>
      </w:r>
      <w:r>
        <w:lastRenderedPageBreak/>
        <w:t>activities they enjoy again or reconnecting with friends and family, to feel more motivated and happy.</w:t>
      </w:r>
    </w:p>
    <w:p w14:paraId="6F4AA345" w14:textId="77777777" w:rsidR="000476BB" w:rsidRDefault="000476BB"/>
    <w:p w14:paraId="1D6686DA" w14:textId="77777777" w:rsidR="000476BB" w:rsidRDefault="00686513">
      <w:r>
        <w:t>Another Deaf BSL user learned from the Anxiety module how to manage panic attacks. They understood why panic happens and how their body reacts, which helped them recognise the signs and cope better. Now, they can go out confidently and know what to do if they start to feel panic again.</w:t>
      </w:r>
    </w:p>
    <w:p w14:paraId="01502B8C" w14:textId="77777777" w:rsidR="000476BB" w:rsidRDefault="000476BB"/>
    <w:p w14:paraId="7BA33EDF" w14:textId="77777777" w:rsidR="000476BB" w:rsidRDefault="00686513">
      <w:r>
        <w:t>One person used the Space from Sleep module to create a sleep routine, making small changes week by week, such as cutting down on caffeine, keeping their room at a comfortable temperature, and going to bed at the same time each night.</w:t>
      </w:r>
    </w:p>
    <w:p w14:paraId="40AFE6E0" w14:textId="77777777" w:rsidR="000476BB" w:rsidRDefault="000476BB"/>
    <w:p w14:paraId="3738FA1D" w14:textId="77777777" w:rsidR="000476BB" w:rsidRDefault="00686513">
      <w:r>
        <w:t>Finally, a person working through the Wellbeing module learned to take time for themselves by practising deep breathing and mindfulness—like noticing sights, sounds, smells, and tastes—to help when they’re stressed.</w:t>
      </w:r>
    </w:p>
    <w:p w14:paraId="1FE0031A" w14:textId="77777777" w:rsidR="000476BB" w:rsidRDefault="000476BB"/>
    <w:p w14:paraId="6FE3CABE" w14:textId="77777777" w:rsidR="000476BB" w:rsidRDefault="00686513">
      <w:r>
        <w:t>These modules are a great way to build your skills and confidence to take better care of yourself.</w:t>
      </w:r>
    </w:p>
    <w:p w14:paraId="10E5D41C" w14:textId="77777777" w:rsidR="000476BB" w:rsidRDefault="000476BB"/>
    <w:p w14:paraId="5C06FE07" w14:textId="77777777" w:rsidR="000476BB" w:rsidRDefault="00686513">
      <w:r>
        <w:t>How long does each module usually take? It typically takes about 4 to 6 weeks to complete. Once you’ve finished, you can access it for free for up to a year.</w:t>
      </w:r>
    </w:p>
    <w:p w14:paraId="134C33CE" w14:textId="77777777" w:rsidR="000476BB" w:rsidRDefault="000476BB"/>
    <w:p w14:paraId="6D6C1078" w14:textId="77777777" w:rsidR="000476BB" w:rsidRDefault="00686513">
      <w:r>
        <w:t xml:space="preserve">If you’re interested, contact the team and start your </w:t>
      </w:r>
      <w:proofErr w:type="spellStart"/>
      <w:r>
        <w:t>cCBT</w:t>
      </w:r>
      <w:proofErr w:type="spellEnd"/>
      <w:r>
        <w:t xml:space="preserve"> journey today.</w:t>
      </w:r>
    </w:p>
    <w:sectPr w:rsidR="000476BB">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0F9AA" w14:textId="77777777" w:rsidR="006D275B" w:rsidRDefault="006D275B">
      <w:pPr>
        <w:spacing w:after="0" w:line="240" w:lineRule="auto"/>
      </w:pPr>
      <w:r>
        <w:separator/>
      </w:r>
    </w:p>
  </w:endnote>
  <w:endnote w:type="continuationSeparator" w:id="0">
    <w:p w14:paraId="249FCBBA" w14:textId="77777777" w:rsidR="006D275B" w:rsidRDefault="006D27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A8BF66" w14:textId="77777777" w:rsidR="006D275B" w:rsidRDefault="006D275B">
      <w:pPr>
        <w:spacing w:after="0" w:line="240" w:lineRule="auto"/>
      </w:pPr>
      <w:r>
        <w:rPr>
          <w:color w:val="000000"/>
        </w:rPr>
        <w:separator/>
      </w:r>
    </w:p>
  </w:footnote>
  <w:footnote w:type="continuationSeparator" w:id="0">
    <w:p w14:paraId="233A75D2" w14:textId="77777777" w:rsidR="006D275B" w:rsidRDefault="006D275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76BB"/>
    <w:rsid w:val="000476BB"/>
    <w:rsid w:val="0018760B"/>
    <w:rsid w:val="0059226D"/>
    <w:rsid w:val="00686513"/>
    <w:rsid w:val="006D275B"/>
    <w:rsid w:val="00751A1E"/>
    <w:rsid w:val="00EC01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8C7F8"/>
  <w15:docId w15:val="{E004013F-3E95-4D7B-9939-AC026C22C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4"/>
        <w:szCs w:val="24"/>
        <w:lang w:val="en-GB" w:eastAsia="en-US" w:bidi="ar-SA"/>
      </w:rPr>
    </w:rPrDefault>
    <w:pPrDefault>
      <w:pPr>
        <w:autoSpaceDN w:val="0"/>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Normal"/>
    <w:next w:val="Normal"/>
    <w:uiPriority w:val="9"/>
    <w:qFormat/>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eastAsia="Times New Roman"/>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rFonts w:eastAsia="Times New Roman"/>
      <w:i/>
      <w:iCs/>
      <w:color w:val="0F4761"/>
    </w:rPr>
  </w:style>
  <w:style w:type="paragraph" w:styleId="Heading5">
    <w:name w:val="heading 5"/>
    <w:basedOn w:val="Normal"/>
    <w:next w:val="Normal"/>
    <w:uiPriority w:val="9"/>
    <w:semiHidden/>
    <w:unhideWhenUsed/>
    <w:qFormat/>
    <w:pPr>
      <w:keepNext/>
      <w:keepLines/>
      <w:spacing w:before="80" w:after="40"/>
      <w:outlineLvl w:val="4"/>
    </w:pPr>
    <w:rPr>
      <w:rFonts w:eastAsia="Times New Roman"/>
      <w:color w:val="0F4761"/>
    </w:rPr>
  </w:style>
  <w:style w:type="paragraph" w:styleId="Heading6">
    <w:name w:val="heading 6"/>
    <w:basedOn w:val="Normal"/>
    <w:next w:val="Normal"/>
    <w:uiPriority w:val="9"/>
    <w:semiHidden/>
    <w:unhideWhenUsed/>
    <w:qFormat/>
    <w:pPr>
      <w:keepNext/>
      <w:keepLines/>
      <w:spacing w:before="40" w:after="0"/>
      <w:outlineLvl w:val="5"/>
    </w:pPr>
    <w:rPr>
      <w:rFonts w:eastAsia="Times New Roman"/>
      <w:i/>
      <w:iCs/>
      <w:color w:val="595959"/>
    </w:rPr>
  </w:style>
  <w:style w:type="paragraph" w:styleId="Heading7">
    <w:name w:val="heading 7"/>
    <w:basedOn w:val="Normal"/>
    <w:next w:val="Normal"/>
    <w:pPr>
      <w:keepNext/>
      <w:keepLines/>
      <w:spacing w:before="40" w:after="0"/>
      <w:outlineLvl w:val="6"/>
    </w:pPr>
    <w:rPr>
      <w:rFonts w:eastAsia="Times New Roman"/>
      <w:color w:val="595959"/>
    </w:rPr>
  </w:style>
  <w:style w:type="paragraph" w:styleId="Heading8">
    <w:name w:val="heading 8"/>
    <w:basedOn w:val="Normal"/>
    <w:next w:val="Normal"/>
    <w:pPr>
      <w:keepNext/>
      <w:keepLines/>
      <w:spacing w:after="0"/>
      <w:outlineLvl w:val="7"/>
    </w:pPr>
    <w:rPr>
      <w:rFonts w:eastAsia="Times New Roman"/>
      <w:i/>
      <w:iCs/>
      <w:color w:val="272727"/>
    </w:rPr>
  </w:style>
  <w:style w:type="paragraph" w:styleId="Heading9">
    <w:name w:val="heading 9"/>
    <w:basedOn w:val="Normal"/>
    <w:next w:val="Normal"/>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Times New Roman" w:hAnsi="Aptos Display" w:cs="Times New Roman"/>
      <w:color w:val="0F4761"/>
      <w:sz w:val="40"/>
      <w:szCs w:val="40"/>
    </w:rPr>
  </w:style>
  <w:style w:type="character" w:customStyle="1" w:styleId="Heading2Char">
    <w:name w:val="Heading 2 Char"/>
    <w:basedOn w:val="DefaultParagraphFont"/>
    <w:rPr>
      <w:rFonts w:ascii="Aptos Display" w:eastAsia="Times New Roman" w:hAnsi="Aptos Display" w:cs="Times New Roman"/>
      <w:color w:val="0F4761"/>
      <w:sz w:val="32"/>
      <w:szCs w:val="32"/>
    </w:rPr>
  </w:style>
  <w:style w:type="character" w:customStyle="1" w:styleId="Heading3Char">
    <w:name w:val="Heading 3 Char"/>
    <w:basedOn w:val="DefaultParagraphFont"/>
    <w:rPr>
      <w:rFonts w:eastAsia="Times New Roman" w:cs="Times New Roman"/>
      <w:color w:val="0F4761"/>
      <w:sz w:val="28"/>
      <w:szCs w:val="28"/>
    </w:rPr>
  </w:style>
  <w:style w:type="character" w:customStyle="1" w:styleId="Heading4Char">
    <w:name w:val="Heading 4 Char"/>
    <w:basedOn w:val="DefaultParagraphFont"/>
    <w:rPr>
      <w:rFonts w:eastAsia="Times New Roman" w:cs="Times New Roman"/>
      <w:i/>
      <w:iCs/>
      <w:color w:val="0F4761"/>
    </w:rPr>
  </w:style>
  <w:style w:type="character" w:customStyle="1" w:styleId="Heading5Char">
    <w:name w:val="Heading 5 Char"/>
    <w:basedOn w:val="DefaultParagraphFont"/>
    <w:rPr>
      <w:rFonts w:eastAsia="Times New Roman" w:cs="Times New Roman"/>
      <w:color w:val="0F4761"/>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paragraph" w:styleId="Title">
    <w:name w:val="Title"/>
    <w:basedOn w:val="Normal"/>
    <w:next w:val="Normal"/>
    <w:uiPriority w:val="10"/>
    <w:qFormat/>
    <w:pPr>
      <w:spacing w:after="80" w:line="240" w:lineRule="auto"/>
      <w:contextualSpacing/>
    </w:pPr>
    <w:rPr>
      <w:rFonts w:ascii="Aptos Display" w:eastAsia="Times New Roman" w:hAnsi="Aptos Display"/>
      <w:spacing w:val="-10"/>
      <w:sz w:val="56"/>
      <w:szCs w:val="56"/>
    </w:rPr>
  </w:style>
  <w:style w:type="character" w:customStyle="1" w:styleId="TitleChar">
    <w:name w:val="Title Char"/>
    <w:basedOn w:val="DefaultParagraphFont"/>
    <w:rPr>
      <w:rFonts w:ascii="Aptos Display" w:eastAsia="Times New Roman" w:hAnsi="Aptos Display" w:cs="Times New Roman"/>
      <w:spacing w:val="-10"/>
      <w:kern w:val="3"/>
      <w:sz w:val="56"/>
      <w:szCs w:val="56"/>
    </w:rPr>
  </w:style>
  <w:style w:type="paragraph" w:styleId="Subtitle">
    <w:name w:val="Subtitle"/>
    <w:basedOn w:val="Normal"/>
    <w:next w:val="Normal"/>
    <w:uiPriority w:val="11"/>
    <w:qFormat/>
    <w:rPr>
      <w:rFonts w:eastAsia="Times New Roman"/>
      <w:color w:val="595959"/>
      <w:spacing w:val="15"/>
      <w:sz w:val="28"/>
      <w:szCs w:val="28"/>
    </w:rPr>
  </w:style>
  <w:style w:type="character" w:customStyle="1" w:styleId="SubtitleChar">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ind w:left="720"/>
      <w:contextualSpacing/>
    </w:pPr>
  </w:style>
  <w:style w:type="character" w:styleId="IntenseEmphasis">
    <w:name w:val="Intense Emphasis"/>
    <w:basedOn w:val="DefaultParagraphFont"/>
    <w:rPr>
      <w:i/>
      <w:iCs/>
      <w:color w:val="0F4761"/>
    </w:rPr>
  </w:style>
  <w:style w:type="paragraph" w:styleId="IntenseQuote">
    <w:name w:val="Intense Quote"/>
    <w:basedOn w:val="Normal"/>
    <w:next w:val="Normal"/>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rPr>
      <w:i/>
      <w:iCs/>
      <w:color w:val="0F4761"/>
    </w:rPr>
  </w:style>
  <w:style w:type="character" w:styleId="IntenseReference">
    <w:name w:val="Intense Reference"/>
    <w:basedOn w:val="DefaultParagraphFont"/>
    <w:rPr>
      <w:b/>
      <w:bCs/>
      <w:smallCaps/>
      <w:color w:val="0F476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487</Words>
  <Characters>2776</Characters>
  <Application>Microsoft Office Word</Application>
  <DocSecurity>4</DocSecurity>
  <Lines>23</Lines>
  <Paragraphs>6</Paragraphs>
  <ScaleCrop>false</ScaleCrop>
  <Company/>
  <LinksUpToDate>false</LinksUpToDate>
  <CharactersWithSpaces>3257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Emilie Pace-Soler</dc:creator>
  <dc:description/>
  <cp:lastModifiedBy>Chelsea Eguizabal</cp:lastModifiedBy>
  <cp:revision>2</cp:revision>
  <dcterms:created xsi:type="dcterms:W3CDTF">2026-09-18T10:34:00Z</dcterms:created>
  <dcterms:modified xsi:type="dcterms:W3CDTF">2026-09-18T10:34:00Z</dcterms:modified>
</cp:coreProperties>
</file>